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FA8D" w14:textId="77777777" w:rsidR="008802B1" w:rsidRDefault="008802B1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bookmarkStart w:id="0" w:name="_GoBack"/>
      <w:bookmarkEnd w:id="0"/>
    </w:p>
    <w:p w14:paraId="7A13AF16" w14:textId="4DBD2B8C" w:rsidR="008802B1" w:rsidRPr="00C24FFC" w:rsidRDefault="008802B1" w:rsidP="008802B1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>
        <w:rPr>
          <w:rFonts w:eastAsia="Calibri" w:cs="Times New Roman"/>
        </w:rPr>
        <w:t>2</w:t>
      </w:r>
    </w:p>
    <w:p w14:paraId="2F21EE14" w14:textId="6FF8AAA9"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Kart S.A.</w:t>
      </w:r>
    </w:p>
    <w:p w14:paraId="43B7431E" w14:textId="77777777"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14:paraId="764B6990" w14:textId="77777777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52C" w14:textId="77777777"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14:paraId="0B9833F9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BEAF" w14:textId="77777777"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5B3" w14:textId="77777777" w:rsidR="00F85AA2" w:rsidRPr="00F85AA2" w:rsidRDefault="00A4334C" w:rsidP="00F017D8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 xml:space="preserve">Centrum Kart Spółka Akcyjna z siedzibą w Warszawie, przy ul. Grzybowskiej 53/57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14:paraId="34283785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9951" w14:textId="77777777"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BAA" w14:textId="77777777"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Administratorem </w:t>
            </w:r>
            <w:r w:rsidRPr="005F3846">
              <w:rPr>
                <w:sz w:val="20"/>
                <w:szCs w:val="20"/>
              </w:rPr>
              <w:t>można się skontaktować poprzez:</w:t>
            </w:r>
          </w:p>
          <w:p w14:paraId="16F28089" w14:textId="77777777"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  <w:lang w:val="en-US"/>
              </w:rPr>
            </w:pPr>
            <w:r w:rsidRPr="005F3846">
              <w:rPr>
                <w:sz w:val="20"/>
                <w:szCs w:val="20"/>
                <w:lang w:val="en-US"/>
              </w:rPr>
              <w:t xml:space="preserve">adres email </w:t>
            </w:r>
            <w:r w:rsidRPr="005F3846">
              <w:rPr>
                <w:b/>
                <w:sz w:val="20"/>
                <w:szCs w:val="20"/>
                <w:lang w:val="en-US"/>
              </w:rPr>
              <w:t xml:space="preserve">sekretariatbkb@pekao.com.pl, </w:t>
            </w:r>
          </w:p>
          <w:p w14:paraId="7039D146" w14:textId="77777777"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5F3846">
              <w:rPr>
                <w:b/>
                <w:sz w:val="20"/>
                <w:szCs w:val="20"/>
              </w:rPr>
              <w:t xml:space="preserve">22 656 17 10 </w:t>
            </w:r>
          </w:p>
          <w:p w14:paraId="751E4B89" w14:textId="77777777"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>
              <w:rPr>
                <w:b/>
                <w:sz w:val="20"/>
                <w:szCs w:val="20"/>
              </w:rPr>
              <w:t xml:space="preserve">Grzybowska 53/57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00-844</w:t>
            </w:r>
            <w:r w:rsidRPr="005F3846">
              <w:rPr>
                <w:b/>
                <w:sz w:val="20"/>
                <w:szCs w:val="20"/>
              </w:rPr>
              <w:t xml:space="preserve"> Warszawa </w:t>
            </w:r>
            <w:r w:rsidRPr="005F3846">
              <w:rPr>
                <w:sz w:val="20"/>
                <w:szCs w:val="20"/>
              </w:rPr>
              <w:t xml:space="preserve"> </w:t>
            </w:r>
          </w:p>
          <w:p w14:paraId="2644B032" w14:textId="77777777"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 xml:space="preserve">iod_centrumkart@pekao.com.pl </w:t>
            </w:r>
          </w:p>
        </w:tc>
      </w:tr>
      <w:tr w:rsidR="00F85AA2" w:rsidRPr="00A4334C" w14:paraId="44F9490C" w14:textId="77777777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C7E" w14:textId="77777777"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2B6" w14:textId="77777777"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14:paraId="62757F02" w14:textId="77777777"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50966956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14:paraId="3553DA84" w14:textId="77777777"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14:paraId="6CF2BE5C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377DC968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6FA46987" w14:textId="77777777"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14:paraId="11715C94" w14:textId="77777777"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14:paraId="4CCCA275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C70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EAD" w14:textId="77777777"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14:paraId="12CBD1CD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33A6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5CA5" w14:textId="77777777"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14:paraId="1399EAA7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14:paraId="7C0EED8B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3BD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154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14:paraId="66CA5AEC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14:paraId="4014506A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738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493" w14:textId="77777777"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14:paraId="7FEB1E16" w14:textId="77777777"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lastRenderedPageBreak/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79EE2527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14:paraId="35CB3F6A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C71A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D0F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14:paraId="017DBF69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14:paraId="5024D325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14:paraId="2FC50E88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14:paraId="14997993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E56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85D" w14:textId="77777777"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14:paraId="5ED9C24F" w14:textId="77777777" w:rsidR="00851EE8" w:rsidRDefault="00A95197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14:paraId="000A4A55" w14:textId="77777777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4818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14:paraId="1CDABEC0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0ED49329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14:paraId="0C1E4358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14:paraId="25D25DAC" w14:textId="77777777" w:rsidR="00F017D8" w:rsidRDefault="00F017D8">
      <w:pPr>
        <w:rPr>
          <w:rFonts w:cstheme="minorHAnsi"/>
        </w:rPr>
      </w:pPr>
    </w:p>
    <w:p w14:paraId="12604B35" w14:textId="77777777" w:rsidR="00F017D8" w:rsidRDefault="00F017D8">
      <w:pPr>
        <w:rPr>
          <w:rFonts w:cstheme="minorHAnsi"/>
        </w:rPr>
      </w:pPr>
    </w:p>
    <w:p w14:paraId="1331E874" w14:textId="77777777"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3"/>
    <w:rsid w:val="000B1D40"/>
    <w:rsid w:val="001104AD"/>
    <w:rsid w:val="00121F43"/>
    <w:rsid w:val="001503FD"/>
    <w:rsid w:val="0019437C"/>
    <w:rsid w:val="001968F2"/>
    <w:rsid w:val="001C405C"/>
    <w:rsid w:val="002730F5"/>
    <w:rsid w:val="00317C4F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851C1D"/>
    <w:rsid w:val="00855725"/>
    <w:rsid w:val="008802B1"/>
    <w:rsid w:val="008913AB"/>
    <w:rsid w:val="008E5E70"/>
    <w:rsid w:val="008F29F5"/>
    <w:rsid w:val="00A00FA3"/>
    <w:rsid w:val="00A4334C"/>
    <w:rsid w:val="00A95197"/>
    <w:rsid w:val="00B14DA5"/>
    <w:rsid w:val="00B178BC"/>
    <w:rsid w:val="00B7234C"/>
    <w:rsid w:val="00C12F14"/>
    <w:rsid w:val="00C32E41"/>
    <w:rsid w:val="00C42A61"/>
    <w:rsid w:val="00D12C4D"/>
    <w:rsid w:val="00DB532F"/>
    <w:rsid w:val="00E2482A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42D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7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Randia Samsel</cp:lastModifiedBy>
  <cp:revision>9</cp:revision>
  <dcterms:created xsi:type="dcterms:W3CDTF">2023-07-20T09:17:00Z</dcterms:created>
  <dcterms:modified xsi:type="dcterms:W3CDTF">2023-09-07T07:59:00Z</dcterms:modified>
</cp:coreProperties>
</file>